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138" w14:textId="77777777" w:rsidR="00BE3487" w:rsidRDefault="00BE3487" w:rsidP="004D31A2">
      <w:pPr>
        <w:spacing w:after="0"/>
        <w:rPr>
          <w:rFonts w:ascii="Comic Sans MS" w:hAnsi="Comic Sans MS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A9A45" w14:textId="41B320CE" w:rsidR="004D31A2" w:rsidRPr="003E0A06" w:rsidRDefault="005C567B" w:rsidP="004D31A2">
      <w:pPr>
        <w:spacing w:after="0"/>
        <w:rPr>
          <w:rFonts w:ascii="Comic Sans MS" w:hAnsi="Comic Sans MS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0A06">
        <w:rPr>
          <w:rFonts w:ascii="Comic Sans MS" w:hAnsi="Comic Sans MS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Stressbewältigung durch Achtsamkeit</w:t>
      </w:r>
      <w:r w:rsidR="005005DA" w:rsidRPr="003E0A06">
        <w:rPr>
          <w:rFonts w:ascii="Comic Sans MS" w:hAnsi="Comic Sans MS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1F38D1" w14:textId="4D285954" w:rsidR="005005DA" w:rsidRPr="005C567B" w:rsidRDefault="005C567B" w:rsidP="004D31A2">
      <w:pPr>
        <w:spacing w:after="0"/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67B"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geht das?</w:t>
      </w:r>
    </w:p>
    <w:p w14:paraId="3796905B" w14:textId="501321BE" w:rsidR="004D31A2" w:rsidRDefault="004D31A2" w:rsidP="004D31A2">
      <w:pPr>
        <w:spacing w:after="0"/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A8F21" w14:textId="1401FED4" w:rsidR="005C567B" w:rsidRPr="00BE3487" w:rsidRDefault="00791D79" w:rsidP="00EF25CD">
      <w:pPr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487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F90E6EC" wp14:editId="2AC26E6F">
            <wp:simplePos x="0" y="0"/>
            <wp:positionH relativeFrom="margin">
              <wp:posOffset>3615055</wp:posOffset>
            </wp:positionH>
            <wp:positionV relativeFrom="paragraph">
              <wp:posOffset>281305</wp:posOffset>
            </wp:positionV>
            <wp:extent cx="2214880" cy="1661160"/>
            <wp:effectExtent l="0" t="8890" r="5080" b="5080"/>
            <wp:wrapSquare wrapText="bothSides"/>
            <wp:docPr id="2" name="Grafik 2" descr="Ein Bild, das Baum, Blume, Pflanze, farb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Blume, Pflanze, farbi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488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CD" w:rsidRPr="00BE3487">
        <w:rPr>
          <w:rFonts w:ascii="Comic Sans MS" w:hAnsi="Comic Sans MS" w:cs="Times New Roman"/>
          <w:color w:val="000000" w:themeColor="text1"/>
          <w:sz w:val="24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achtsames Leben hilft uns zu erkennen, was uns in unserem Leben wirklich wichtig ist</w:t>
      </w:r>
      <w:r w:rsidR="00536395" w:rsidRPr="00BE3487">
        <w:rPr>
          <w:rFonts w:ascii="Comic Sans MS" w:hAnsi="Comic Sans MS" w:cs="Times New Roman"/>
          <w:color w:val="000000" w:themeColor="text1"/>
          <w:sz w:val="24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den gegenwärtigen Augenblick bewusst mit allen Sinnen zu erleben. </w:t>
      </w:r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Dieser Kurs zeigt Ihnen Wege</w:t>
      </w:r>
      <w:r w:rsidR="00747742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36395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 belastenden Gedanken, Einschränkungen und schwierigen Gefühlen im „Hier und Jetzt“ umzugehen. Die kleinen Glücksmomente zuerkennen</w:t>
      </w:r>
      <w:r w:rsidR="00361BD0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die Sonne über der Baumkrone trotz </w:t>
      </w:r>
      <w:r w:rsidR="00536395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Wolkenhimmel zu sehen.</w:t>
      </w:r>
    </w:p>
    <w:p w14:paraId="57332940" w14:textId="2CE467C7" w:rsidR="00B33C46" w:rsidRDefault="005C567B" w:rsidP="00EF25CD">
      <w:pPr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Theoretische Grundlagen verknüpft mit </w:t>
      </w:r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verschiedene</w:t>
      </w:r>
      <w:r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05DA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Körperübungen </w:t>
      </w:r>
      <w:r w:rsidR="00EF25CD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aus den Bereichen: Achtsamkeit, </w:t>
      </w:r>
      <w:proofErr w:type="spellStart"/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QiGong</w:t>
      </w:r>
      <w:proofErr w:type="spellEnd"/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TaiChi</w:t>
      </w:r>
      <w:proofErr w:type="spellEnd"/>
      <w:r w:rsidR="00B33C46"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Meditation </w:t>
      </w:r>
      <w:r w:rsidRPr="00BE3487"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geben uns einen kleinen Einblick in dieses spannende Thema.</w:t>
      </w:r>
    </w:p>
    <w:p w14:paraId="516E0D3E" w14:textId="77777777" w:rsidR="00BE3487" w:rsidRPr="00BE3487" w:rsidRDefault="00BE3487" w:rsidP="00EF25CD">
      <w:pPr>
        <w:rPr>
          <w:rFonts w:ascii="Comic Sans MS" w:eastAsia="Times New Roman" w:hAnsi="Comic Sans MS" w:cs="Times New Roman"/>
          <w:color w:val="000000" w:themeColor="text1"/>
          <w:sz w:val="24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1C51C" w14:textId="4860D923" w:rsidR="005C567B" w:rsidRPr="005C567B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 xml:space="preserve">Termin: </w:t>
      </w:r>
      <w:r w:rsidRPr="00BE3487">
        <w:rPr>
          <w:rFonts w:ascii="Comic Sans MS" w:hAnsi="Comic Sans MS"/>
          <w:b/>
          <w:sz w:val="24"/>
          <w:szCs w:val="24"/>
        </w:rPr>
        <w:t xml:space="preserve">Samstag, </w:t>
      </w:r>
      <w:r w:rsidR="00657AAA">
        <w:rPr>
          <w:rFonts w:ascii="Comic Sans MS" w:hAnsi="Comic Sans MS"/>
          <w:b/>
          <w:sz w:val="24"/>
          <w:szCs w:val="24"/>
        </w:rPr>
        <w:t>14</w:t>
      </w:r>
      <w:r w:rsidRPr="00BE3487">
        <w:rPr>
          <w:rFonts w:ascii="Comic Sans MS" w:hAnsi="Comic Sans MS"/>
          <w:b/>
          <w:sz w:val="24"/>
          <w:szCs w:val="24"/>
        </w:rPr>
        <w:t>.01.202</w:t>
      </w:r>
      <w:r w:rsidR="00657AAA">
        <w:rPr>
          <w:rFonts w:ascii="Comic Sans MS" w:hAnsi="Comic Sans MS"/>
          <w:b/>
          <w:sz w:val="24"/>
          <w:szCs w:val="24"/>
        </w:rPr>
        <w:t>3</w:t>
      </w:r>
      <w:r w:rsidR="00BE3487" w:rsidRPr="00BE3487">
        <w:rPr>
          <w:rFonts w:ascii="Comic Sans MS" w:hAnsi="Comic Sans MS"/>
          <w:b/>
          <w:sz w:val="24"/>
          <w:szCs w:val="24"/>
        </w:rPr>
        <w:t xml:space="preserve"> -</w:t>
      </w:r>
      <w:r w:rsidRPr="00BE3487">
        <w:rPr>
          <w:rFonts w:ascii="Comic Sans MS" w:hAnsi="Comic Sans MS"/>
          <w:b/>
          <w:sz w:val="24"/>
          <w:szCs w:val="24"/>
        </w:rPr>
        <w:t xml:space="preserve"> 14.00-17.00 Uhr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43374D9" w14:textId="60A9A841" w:rsidR="005C567B" w:rsidRPr="005C567B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 xml:space="preserve">Treffpunkt </w:t>
      </w:r>
      <w:r>
        <w:rPr>
          <w:rFonts w:ascii="Comic Sans MS" w:hAnsi="Comic Sans MS"/>
          <w:sz w:val="24"/>
          <w:szCs w:val="24"/>
        </w:rPr>
        <w:t>Sporthalle VfL Dorado in Bad Nenndorf, Bahnhofstraße 75d</w:t>
      </w:r>
      <w:r w:rsidRPr="005C567B">
        <w:rPr>
          <w:rFonts w:ascii="Comic Sans MS" w:hAnsi="Comic Sans MS"/>
          <w:sz w:val="24"/>
          <w:szCs w:val="24"/>
        </w:rPr>
        <w:t xml:space="preserve"> </w:t>
      </w:r>
    </w:p>
    <w:p w14:paraId="75169314" w14:textId="5A89D791" w:rsidR="005C567B" w:rsidRPr="005C567B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 xml:space="preserve">Was benötigst </w:t>
      </w:r>
      <w:r>
        <w:rPr>
          <w:rFonts w:ascii="Comic Sans MS" w:hAnsi="Comic Sans MS"/>
          <w:sz w:val="24"/>
          <w:szCs w:val="24"/>
        </w:rPr>
        <w:t>du:</w:t>
      </w:r>
    </w:p>
    <w:p w14:paraId="7E1555FB" w14:textId="3517C839" w:rsidR="005C567B" w:rsidRPr="005C567B" w:rsidRDefault="005C567B" w:rsidP="005C567B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 xml:space="preserve">ausreichend Flüssigkeit </w:t>
      </w:r>
      <w:r>
        <w:rPr>
          <w:rFonts w:ascii="Comic Sans MS" w:hAnsi="Comic Sans MS"/>
          <w:sz w:val="24"/>
          <w:szCs w:val="24"/>
        </w:rPr>
        <w:t>ggf. Obst oder kleinen Snack</w:t>
      </w:r>
    </w:p>
    <w:p w14:paraId="139077CC" w14:textId="1E3CF96D" w:rsidR="005C567B" w:rsidRPr="005C567B" w:rsidRDefault="005C567B" w:rsidP="005C567B">
      <w:pPr>
        <w:numPr>
          <w:ilvl w:val="0"/>
          <w:numId w:val="4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 Decke, </w:t>
      </w:r>
      <w:r w:rsidR="00776D40">
        <w:rPr>
          <w:rFonts w:ascii="Comic Sans MS" w:hAnsi="Comic Sans MS"/>
          <w:sz w:val="24"/>
          <w:szCs w:val="24"/>
        </w:rPr>
        <w:t xml:space="preserve">kleines Handtuch, </w:t>
      </w:r>
      <w:r>
        <w:rPr>
          <w:rFonts w:ascii="Comic Sans MS" w:hAnsi="Comic Sans MS"/>
          <w:sz w:val="24"/>
          <w:szCs w:val="24"/>
        </w:rPr>
        <w:t>dicke Socken, bequeme Kleidung (Zwiebelprinzip)</w:t>
      </w:r>
    </w:p>
    <w:p w14:paraId="68F94B88" w14:textId="3ED39419" w:rsidR="005005DA" w:rsidRDefault="005005DA">
      <w:pPr>
        <w:rPr>
          <w:rFonts w:ascii="Source Sans Pro" w:hAnsi="Source Sans Pro"/>
          <w:color w:val="333333"/>
          <w:sz w:val="23"/>
          <w:szCs w:val="23"/>
          <w:shd w:val="clear" w:color="auto" w:fill="FFFFFF"/>
        </w:rPr>
      </w:pPr>
    </w:p>
    <w:p w14:paraId="126C5AB0" w14:textId="77777777" w:rsidR="005C567B" w:rsidRPr="005C567B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>Turnkreis Schaumburg:</w:t>
      </w:r>
    </w:p>
    <w:p w14:paraId="18B06FED" w14:textId="77777777" w:rsidR="00776D40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>Leitung: Silke Engelking</w:t>
      </w:r>
    </w:p>
    <w:p w14:paraId="61DFD66C" w14:textId="6E48F2EF" w:rsidR="005C567B" w:rsidRPr="005C567B" w:rsidRDefault="00776D40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DTB-Kursleiterin „Stressbewältigung durch Achtsamkeit“</w:t>
      </w:r>
    </w:p>
    <w:p w14:paraId="6331C7D2" w14:textId="77777777" w:rsidR="005C567B" w:rsidRPr="005C567B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>Unkosten: 5,00 € vor Ort</w:t>
      </w:r>
    </w:p>
    <w:p w14:paraId="2CD004B3" w14:textId="67D530D4" w:rsidR="005C567B" w:rsidRPr="005C567B" w:rsidRDefault="005C567B" w:rsidP="005C56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567B">
        <w:rPr>
          <w:rFonts w:ascii="Comic Sans MS" w:hAnsi="Comic Sans MS"/>
          <w:sz w:val="24"/>
          <w:szCs w:val="24"/>
        </w:rPr>
        <w:t xml:space="preserve">Anmeldung bitte an: </w:t>
      </w:r>
      <w:hyperlink r:id="rId8" w:history="1">
        <w:r w:rsidRPr="005C567B">
          <w:rPr>
            <w:rFonts w:ascii="Comic Sans MS" w:hAnsi="Comic Sans MS"/>
            <w:color w:val="0563C1" w:themeColor="hyperlink"/>
            <w:sz w:val="24"/>
            <w:szCs w:val="24"/>
            <w:u w:val="single"/>
          </w:rPr>
          <w:t>silke.engelking@vfl-badnenndorf.de</w:t>
        </w:r>
      </w:hyperlink>
    </w:p>
    <w:p w14:paraId="55E547F1" w14:textId="7F9CA31F" w:rsidR="005005DA" w:rsidRDefault="005C567B" w:rsidP="00776D40">
      <w:pPr>
        <w:spacing w:after="0" w:line="240" w:lineRule="auto"/>
        <w:rPr>
          <w:rFonts w:ascii="Source Sans Pro" w:hAnsi="Source Sans Pro"/>
          <w:color w:val="333333"/>
          <w:sz w:val="23"/>
          <w:szCs w:val="23"/>
          <w:shd w:val="clear" w:color="auto" w:fill="FFFFFF"/>
        </w:rPr>
      </w:pPr>
      <w:r w:rsidRPr="005C567B">
        <w:rPr>
          <w:rFonts w:ascii="Comic Sans MS" w:hAnsi="Comic Sans MS"/>
          <w:sz w:val="24"/>
          <w:szCs w:val="24"/>
        </w:rPr>
        <w:t>Bei Rückfragen gerne: 01736077397</w:t>
      </w:r>
    </w:p>
    <w:sectPr w:rsidR="005005D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8EAA" w14:textId="77777777" w:rsidR="00BE3487" w:rsidRDefault="00BE3487" w:rsidP="00BE3487">
      <w:pPr>
        <w:spacing w:after="0" w:line="240" w:lineRule="auto"/>
      </w:pPr>
      <w:r>
        <w:separator/>
      </w:r>
    </w:p>
  </w:endnote>
  <w:endnote w:type="continuationSeparator" w:id="0">
    <w:p w14:paraId="21C204D0" w14:textId="77777777" w:rsidR="00BE3487" w:rsidRDefault="00BE3487" w:rsidP="00BE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E3487" w:rsidRPr="00BE3487" w14:paraId="6D6A6719" w14:textId="77777777" w:rsidTr="00253557">
      <w:tc>
        <w:tcPr>
          <w:tcW w:w="3020" w:type="dxa"/>
        </w:tcPr>
        <w:p w14:paraId="5AEA2935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Vorsitzender TK Schaumburg:</w:t>
          </w:r>
        </w:p>
      </w:tc>
      <w:tc>
        <w:tcPr>
          <w:tcW w:w="3021" w:type="dxa"/>
        </w:tcPr>
        <w:p w14:paraId="643BBB7B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Oberturnwart</w:t>
          </w:r>
        </w:p>
      </w:tc>
      <w:tc>
        <w:tcPr>
          <w:tcW w:w="3021" w:type="dxa"/>
        </w:tcPr>
        <w:p w14:paraId="629446BB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Konto: Sparkasse Schaumburg</w:t>
          </w:r>
        </w:p>
      </w:tc>
    </w:tr>
    <w:tr w:rsidR="00BE3487" w:rsidRPr="00BE3487" w14:paraId="2584D212" w14:textId="77777777" w:rsidTr="00253557">
      <w:tc>
        <w:tcPr>
          <w:tcW w:w="3020" w:type="dxa"/>
        </w:tcPr>
        <w:p w14:paraId="26020AE4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André Bödeker, Tel.: (0160) 90150667</w:t>
          </w:r>
        </w:p>
      </w:tc>
      <w:tc>
        <w:tcPr>
          <w:tcW w:w="3021" w:type="dxa"/>
        </w:tcPr>
        <w:p w14:paraId="37689A61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Olaf Köhler, Tel.: (0151) 62523627</w:t>
          </w:r>
        </w:p>
      </w:tc>
      <w:tc>
        <w:tcPr>
          <w:tcW w:w="3021" w:type="dxa"/>
        </w:tcPr>
        <w:p w14:paraId="42F75501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IBAN: DE64 2555 1480 0510 1003 16</w:t>
          </w:r>
        </w:p>
      </w:tc>
    </w:tr>
    <w:tr w:rsidR="00BE3487" w:rsidRPr="00BE3487" w14:paraId="1E050590" w14:textId="77777777" w:rsidTr="00253557">
      <w:tc>
        <w:tcPr>
          <w:tcW w:w="3020" w:type="dxa"/>
        </w:tcPr>
        <w:p w14:paraId="737BB3AF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proofErr w:type="spellStart"/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Meierkamp</w:t>
          </w:r>
          <w:proofErr w:type="spellEnd"/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 2a, 32457 Porta-Westfalica</w:t>
          </w:r>
        </w:p>
      </w:tc>
      <w:tc>
        <w:tcPr>
          <w:tcW w:w="3021" w:type="dxa"/>
        </w:tcPr>
        <w:p w14:paraId="6BA934C9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Senator-Meier-Str. 2d, 31515 Wunstorf</w:t>
          </w:r>
        </w:p>
      </w:tc>
      <w:tc>
        <w:tcPr>
          <w:tcW w:w="3021" w:type="dxa"/>
        </w:tcPr>
        <w:p w14:paraId="555AF8BB" w14:textId="77777777" w:rsidR="00BE3487" w:rsidRPr="00BE3487" w:rsidRDefault="00BE3487" w:rsidP="00BE348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E3487">
            <w:rPr>
              <w:rFonts w:ascii="Arial" w:eastAsia="Times New Roman" w:hAnsi="Arial" w:cs="Arial"/>
              <w:sz w:val="16"/>
              <w:szCs w:val="16"/>
              <w:lang w:eastAsia="zh-CN"/>
            </w:rPr>
            <w:t>BIC: NOLADE21SHG</w:t>
          </w:r>
        </w:p>
      </w:tc>
    </w:tr>
  </w:tbl>
  <w:p w14:paraId="70880DAD" w14:textId="77777777" w:rsidR="00BE3487" w:rsidRPr="00BE3487" w:rsidRDefault="00BE3487" w:rsidP="00BE3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CCD5" w14:textId="77777777" w:rsidR="00BE3487" w:rsidRDefault="00BE3487" w:rsidP="00BE3487">
      <w:pPr>
        <w:spacing w:after="0" w:line="240" w:lineRule="auto"/>
      </w:pPr>
      <w:r>
        <w:separator/>
      </w:r>
    </w:p>
  </w:footnote>
  <w:footnote w:type="continuationSeparator" w:id="0">
    <w:p w14:paraId="5D441616" w14:textId="77777777" w:rsidR="00BE3487" w:rsidRDefault="00BE3487" w:rsidP="00BE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720C" w14:textId="77777777" w:rsidR="00BE3487" w:rsidRDefault="00BE3487" w:rsidP="00BE3487">
    <w:pPr>
      <w:pStyle w:val="Kopfzeile"/>
    </w:pPr>
    <w:r w:rsidRPr="00270B87">
      <w:rPr>
        <w:rFonts w:ascii="Arial" w:eastAsia="Times New Roman" w:hAnsi="Arial" w:cs="Arial"/>
        <w:b/>
        <w:color w:val="FF0000"/>
        <w:sz w:val="28"/>
        <w:szCs w:val="28"/>
        <w:lang w:eastAsia="zh-CN"/>
      </w:rPr>
      <w:t xml:space="preserve">Turnkreis Schaumburg                        </w:t>
    </w:r>
    <w:r>
      <w:rPr>
        <w:rFonts w:ascii="Arial" w:eastAsia="Times New Roman" w:hAnsi="Arial" w:cs="Arial"/>
        <w:b/>
        <w:color w:val="FF0000"/>
        <w:sz w:val="28"/>
        <w:szCs w:val="28"/>
        <w:lang w:eastAsia="zh-CN"/>
      </w:rPr>
      <w:t xml:space="preserve">        </w:t>
    </w:r>
    <w:r w:rsidRPr="00270B87">
      <w:rPr>
        <w:rFonts w:ascii="Arial" w:eastAsia="Times New Roman" w:hAnsi="Arial" w:cs="Arial"/>
        <w:b/>
        <w:color w:val="FF0000"/>
        <w:sz w:val="28"/>
        <w:szCs w:val="28"/>
        <w:lang w:eastAsia="zh-CN"/>
      </w:rPr>
      <w:t xml:space="preserve">     </w:t>
    </w:r>
    <w:r>
      <w:rPr>
        <w:rFonts w:ascii="Arial" w:eastAsia="Times New Roman" w:hAnsi="Arial" w:cs="Arial"/>
        <w:b/>
        <w:color w:val="FF0000"/>
        <w:sz w:val="28"/>
        <w:szCs w:val="28"/>
        <w:lang w:eastAsia="zh-CN"/>
      </w:rPr>
      <w:t xml:space="preserve">       </w:t>
    </w:r>
    <w:r w:rsidRPr="00270B87">
      <w:rPr>
        <w:rFonts w:ascii="Arial" w:eastAsia="Times New Roman" w:hAnsi="Arial" w:cs="Arial"/>
        <w:b/>
        <w:color w:val="FF0000"/>
        <w:sz w:val="28"/>
        <w:szCs w:val="28"/>
        <w:lang w:eastAsia="zh-CN"/>
      </w:rPr>
      <w:t xml:space="preserve">   </w:t>
    </w:r>
    <w:r w:rsidRPr="00270B87">
      <w:rPr>
        <w:rFonts w:ascii="Arial" w:eastAsia="Times New Roman" w:hAnsi="Arial" w:cs="Arial"/>
        <w:b/>
        <w:noProof/>
        <w:color w:val="FF0000"/>
        <w:sz w:val="28"/>
        <w:szCs w:val="28"/>
        <w:lang w:eastAsia="de-DE"/>
      </w:rPr>
      <w:drawing>
        <wp:inline distT="0" distB="0" distL="0" distR="0" wp14:anchorId="14252435" wp14:editId="6FEAC3AB">
          <wp:extent cx="1438275" cy="400050"/>
          <wp:effectExtent l="0" t="0" r="9525" b="0"/>
          <wp:docPr id="4" name="Grafik 4" descr="Logo_NTB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TB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0B87">
      <w:rPr>
        <w:rFonts w:ascii="Arial" w:eastAsia="Times New Roman" w:hAnsi="Arial" w:cs="Arial"/>
        <w:b/>
        <w:color w:val="FF0000"/>
        <w:sz w:val="28"/>
        <w:szCs w:val="28"/>
        <w:lang w:eastAsia="zh-CN"/>
      </w:rPr>
      <w:t xml:space="preserve">                      </w:t>
    </w:r>
  </w:p>
  <w:p w14:paraId="1B81D28F" w14:textId="77777777" w:rsidR="00BE3487" w:rsidRDefault="00BE3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044F"/>
    <w:multiLevelType w:val="multilevel"/>
    <w:tmpl w:val="0004E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A511AB"/>
    <w:multiLevelType w:val="multilevel"/>
    <w:tmpl w:val="14D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7E22A2"/>
    <w:multiLevelType w:val="multilevel"/>
    <w:tmpl w:val="AC9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15542"/>
    <w:multiLevelType w:val="hybridMultilevel"/>
    <w:tmpl w:val="9B2C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97126">
    <w:abstractNumId w:val="0"/>
  </w:num>
  <w:num w:numId="2" w16cid:durableId="1983652701">
    <w:abstractNumId w:val="2"/>
  </w:num>
  <w:num w:numId="3" w16cid:durableId="2033652587">
    <w:abstractNumId w:val="1"/>
  </w:num>
  <w:num w:numId="4" w16cid:durableId="34717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42"/>
    <w:rsid w:val="002223F0"/>
    <w:rsid w:val="00361BD0"/>
    <w:rsid w:val="003671A1"/>
    <w:rsid w:val="003E0A06"/>
    <w:rsid w:val="004D31A2"/>
    <w:rsid w:val="005005DA"/>
    <w:rsid w:val="00536395"/>
    <w:rsid w:val="005C567B"/>
    <w:rsid w:val="00625790"/>
    <w:rsid w:val="00657AAA"/>
    <w:rsid w:val="00747742"/>
    <w:rsid w:val="00776D40"/>
    <w:rsid w:val="00791D79"/>
    <w:rsid w:val="008043A7"/>
    <w:rsid w:val="00B33C46"/>
    <w:rsid w:val="00BE3487"/>
    <w:rsid w:val="00C8329F"/>
    <w:rsid w:val="00E00AFD"/>
    <w:rsid w:val="00EF25CD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E061"/>
  <w15:chartTrackingRefBased/>
  <w15:docId w15:val="{1AA84745-416D-4E25-A8D5-2E6334F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223F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E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487"/>
  </w:style>
  <w:style w:type="paragraph" w:styleId="Fuzeile">
    <w:name w:val="footer"/>
    <w:basedOn w:val="Standard"/>
    <w:link w:val="FuzeileZchn"/>
    <w:uiPriority w:val="99"/>
    <w:unhideWhenUsed/>
    <w:rsid w:val="00BE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487"/>
  </w:style>
  <w:style w:type="table" w:styleId="Tabellenraster">
    <w:name w:val="Table Grid"/>
    <w:basedOn w:val="NormaleTabelle"/>
    <w:uiPriority w:val="39"/>
    <w:rsid w:val="00BE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engelking@vfl-badnenndor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silke.engelking@vfl-badnenndorf.de</dc:creator>
  <cp:keywords/>
  <dc:description/>
  <cp:lastModifiedBy>silke.engelking@vfl-badnenndorf.de</cp:lastModifiedBy>
  <cp:revision>2</cp:revision>
  <cp:lastPrinted>2021-02-09T19:39:00Z</cp:lastPrinted>
  <dcterms:created xsi:type="dcterms:W3CDTF">2022-11-23T20:27:00Z</dcterms:created>
  <dcterms:modified xsi:type="dcterms:W3CDTF">2022-11-23T20:27:00Z</dcterms:modified>
</cp:coreProperties>
</file>